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4BE" w:rsidRDefault="001734BE" w:rsidP="001734BE">
      <w:pPr>
        <w:tabs>
          <w:tab w:val="clear" w:pos="10000"/>
          <w:tab w:val="left" w:pos="8222"/>
          <w:tab w:val="left" w:pos="8505"/>
          <w:tab w:val="right" w:pos="9923"/>
        </w:tabs>
        <w:ind w:left="-1134" w:right="1031"/>
        <w:rPr>
          <w:rFonts w:cs="Arial"/>
          <w:sz w:val="18"/>
          <w:szCs w:val="18"/>
        </w:rPr>
      </w:pPr>
    </w:p>
    <w:p w:rsidR="0027635A" w:rsidRDefault="0027635A" w:rsidP="0027635A">
      <w:pPr>
        <w:tabs>
          <w:tab w:val="clear" w:pos="10000"/>
          <w:tab w:val="right" w:pos="9923"/>
        </w:tabs>
        <w:ind w:left="-1418"/>
        <w:jc w:val="both"/>
        <w:rPr>
          <w:rFonts w:cs="Arial"/>
          <w:sz w:val="18"/>
          <w:szCs w:val="18"/>
        </w:rPr>
      </w:pPr>
      <w:r>
        <w:rPr>
          <w:rFonts w:cs="Arial"/>
          <w:sz w:val="18"/>
          <w:szCs w:val="18"/>
        </w:rPr>
        <w:t xml:space="preserve">Aantal deelnemers:  </w:t>
      </w:r>
      <w:r w:rsidR="007D6140">
        <w:rPr>
          <w:rFonts w:cs="Arial"/>
          <w:sz w:val="18"/>
          <w:szCs w:val="18"/>
        </w:rPr>
        <w:tab/>
      </w:r>
      <w:r>
        <w:rPr>
          <w:rFonts w:cs="Arial"/>
          <w:sz w:val="18"/>
          <w:szCs w:val="18"/>
        </w:rPr>
        <w:t>38</w:t>
      </w:r>
    </w:p>
    <w:p w:rsidR="0027635A" w:rsidRDefault="0027635A" w:rsidP="0027635A">
      <w:pPr>
        <w:tabs>
          <w:tab w:val="clear" w:pos="10000"/>
          <w:tab w:val="right" w:pos="9923"/>
        </w:tabs>
        <w:ind w:left="-1418"/>
        <w:jc w:val="both"/>
        <w:rPr>
          <w:rFonts w:cs="Arial"/>
          <w:sz w:val="18"/>
          <w:szCs w:val="18"/>
        </w:rPr>
      </w:pPr>
      <w:r>
        <w:rPr>
          <w:rFonts w:cs="Arial"/>
          <w:sz w:val="18"/>
          <w:szCs w:val="18"/>
        </w:rPr>
        <w:t>Lokaal:</w:t>
      </w:r>
      <w:r>
        <w:rPr>
          <w:rFonts w:cs="Arial"/>
          <w:sz w:val="18"/>
          <w:szCs w:val="18"/>
        </w:rPr>
        <w:tab/>
        <w:t>A 257</w:t>
      </w:r>
    </w:p>
    <w:p w:rsidR="0027635A" w:rsidRDefault="0027635A" w:rsidP="0027635A">
      <w:pPr>
        <w:tabs>
          <w:tab w:val="clear" w:pos="10000"/>
          <w:tab w:val="right" w:pos="9923"/>
        </w:tabs>
        <w:ind w:left="-1418"/>
        <w:jc w:val="both"/>
        <w:rPr>
          <w:rFonts w:cs="Arial"/>
          <w:sz w:val="18"/>
          <w:szCs w:val="18"/>
        </w:rPr>
      </w:pPr>
      <w:r>
        <w:rPr>
          <w:rFonts w:cs="Arial"/>
          <w:sz w:val="18"/>
          <w:szCs w:val="18"/>
        </w:rPr>
        <w:t xml:space="preserve">Voorzitter: </w:t>
      </w:r>
      <w:r>
        <w:rPr>
          <w:rFonts w:cs="Arial"/>
          <w:sz w:val="18"/>
          <w:szCs w:val="18"/>
        </w:rPr>
        <w:tab/>
        <w:t>dhr. L. (Lammert) Tiesinga</w:t>
      </w:r>
      <w:r w:rsidR="00727DFE">
        <w:rPr>
          <w:rFonts w:cs="Arial"/>
          <w:sz w:val="18"/>
          <w:szCs w:val="18"/>
        </w:rPr>
        <w:t>,</w:t>
      </w:r>
      <w:r>
        <w:rPr>
          <w:rFonts w:cs="Arial"/>
          <w:sz w:val="18"/>
          <w:szCs w:val="18"/>
        </w:rPr>
        <w:t xml:space="preserve"> beleidsadviseur Hanzehogeschool</w:t>
      </w:r>
      <w:r w:rsidR="00727DFE">
        <w:rPr>
          <w:rFonts w:cs="Arial"/>
          <w:sz w:val="18"/>
          <w:szCs w:val="18"/>
        </w:rPr>
        <w:t xml:space="preserve"> Groningen</w:t>
      </w:r>
    </w:p>
    <w:p w:rsidR="0027635A" w:rsidRDefault="0027635A" w:rsidP="0027635A">
      <w:pPr>
        <w:tabs>
          <w:tab w:val="clear" w:pos="10000"/>
          <w:tab w:val="right" w:pos="9923"/>
        </w:tabs>
        <w:ind w:left="-1418"/>
        <w:jc w:val="both"/>
        <w:rPr>
          <w:rFonts w:cs="Arial"/>
          <w:sz w:val="18"/>
          <w:szCs w:val="18"/>
        </w:rPr>
      </w:pPr>
      <w:r>
        <w:rPr>
          <w:rFonts w:cs="Arial"/>
          <w:sz w:val="18"/>
          <w:szCs w:val="18"/>
        </w:rPr>
        <w:t>Verslaglegging:</w:t>
      </w:r>
      <w:r>
        <w:rPr>
          <w:rFonts w:cs="Arial"/>
          <w:sz w:val="18"/>
          <w:szCs w:val="18"/>
        </w:rPr>
        <w:tab/>
        <w:t xml:space="preserve">Joshua de Ruiter, student </w:t>
      </w:r>
      <w:proofErr w:type="spellStart"/>
      <w:r>
        <w:rPr>
          <w:rFonts w:cs="Arial"/>
          <w:sz w:val="18"/>
          <w:szCs w:val="18"/>
        </w:rPr>
        <w:t>Facilitymanagement</w:t>
      </w:r>
      <w:proofErr w:type="spellEnd"/>
      <w:r w:rsidR="00727DFE">
        <w:rPr>
          <w:rFonts w:cs="Arial"/>
          <w:sz w:val="18"/>
          <w:szCs w:val="18"/>
        </w:rPr>
        <w:t>,</w:t>
      </w:r>
      <w:r>
        <w:rPr>
          <w:rFonts w:cs="Arial"/>
          <w:sz w:val="18"/>
          <w:szCs w:val="18"/>
        </w:rPr>
        <w:t xml:space="preserve"> Hanzehogeschool</w:t>
      </w:r>
      <w:r w:rsidR="00727DFE">
        <w:rPr>
          <w:rFonts w:cs="Arial"/>
          <w:sz w:val="18"/>
          <w:szCs w:val="18"/>
        </w:rPr>
        <w:t xml:space="preserve"> Groningen</w:t>
      </w:r>
    </w:p>
    <w:p w:rsidR="0027635A" w:rsidRDefault="0027635A" w:rsidP="0027635A">
      <w:pPr>
        <w:tabs>
          <w:tab w:val="clear" w:pos="10000"/>
          <w:tab w:val="right" w:pos="9923"/>
        </w:tabs>
        <w:ind w:left="-1418"/>
        <w:jc w:val="both"/>
        <w:rPr>
          <w:rFonts w:cs="Arial"/>
          <w:sz w:val="18"/>
          <w:szCs w:val="18"/>
        </w:rPr>
      </w:pPr>
    </w:p>
    <w:p w:rsidR="0027635A" w:rsidRDefault="0027635A" w:rsidP="0027635A">
      <w:pPr>
        <w:tabs>
          <w:tab w:val="clear" w:pos="10000"/>
          <w:tab w:val="right" w:pos="9923"/>
        </w:tabs>
        <w:ind w:left="-1418"/>
        <w:jc w:val="both"/>
        <w:rPr>
          <w:rFonts w:cs="Arial"/>
          <w:sz w:val="18"/>
          <w:szCs w:val="18"/>
        </w:rPr>
      </w:pPr>
    </w:p>
    <w:p w:rsidR="0027635A" w:rsidRDefault="0027635A" w:rsidP="0027635A">
      <w:pPr>
        <w:tabs>
          <w:tab w:val="clear" w:pos="10000"/>
          <w:tab w:val="right" w:pos="9923"/>
        </w:tabs>
        <w:ind w:left="-1418"/>
        <w:jc w:val="both"/>
        <w:rPr>
          <w:rFonts w:cs="Arial"/>
          <w:sz w:val="18"/>
          <w:szCs w:val="18"/>
        </w:rPr>
      </w:pPr>
      <w:r w:rsidRPr="0027635A">
        <w:rPr>
          <w:rFonts w:cs="Arial"/>
          <w:b/>
          <w:sz w:val="18"/>
          <w:szCs w:val="18"/>
        </w:rPr>
        <w:t xml:space="preserve">Toelichting op </w:t>
      </w:r>
      <w:r>
        <w:rPr>
          <w:rFonts w:cs="Arial"/>
          <w:b/>
          <w:sz w:val="18"/>
          <w:szCs w:val="18"/>
        </w:rPr>
        <w:t xml:space="preserve">de </w:t>
      </w:r>
      <w:r w:rsidRPr="0027635A">
        <w:rPr>
          <w:rFonts w:cs="Arial"/>
          <w:b/>
          <w:sz w:val="18"/>
          <w:szCs w:val="18"/>
        </w:rPr>
        <w:t>workshop</w:t>
      </w:r>
      <w:r>
        <w:rPr>
          <w:rFonts w:cs="Arial"/>
          <w:sz w:val="18"/>
          <w:szCs w:val="18"/>
        </w:rPr>
        <w:t>:</w:t>
      </w:r>
    </w:p>
    <w:p w:rsidR="0027635A" w:rsidRPr="002925E5" w:rsidRDefault="0027635A" w:rsidP="0027635A">
      <w:pPr>
        <w:tabs>
          <w:tab w:val="clear" w:pos="10000"/>
          <w:tab w:val="right" w:pos="9923"/>
        </w:tabs>
        <w:ind w:left="-1418"/>
        <w:jc w:val="both"/>
        <w:rPr>
          <w:rFonts w:cs="Arial"/>
          <w:sz w:val="18"/>
          <w:szCs w:val="18"/>
        </w:rPr>
      </w:pPr>
      <w:r w:rsidRPr="002925E5">
        <w:rPr>
          <w:rFonts w:cs="Arial"/>
          <w:sz w:val="18"/>
          <w:szCs w:val="18"/>
        </w:rPr>
        <w:t xml:space="preserve">Een duurzame campus met respect voor mensen is vooral een leefbare en aantrekkelijke campus. Een plaats waar duizenden mensen studeren en werken verdient een aansprekende inrichting, mogelijkheden om elkaar in en naast het werk te ontmoeten en allerlei sociale, sportieve en culturele faciliteiten en activiteiten. </w:t>
      </w:r>
    </w:p>
    <w:p w:rsidR="0027635A" w:rsidRPr="002925E5" w:rsidRDefault="0027635A" w:rsidP="0027635A">
      <w:pPr>
        <w:tabs>
          <w:tab w:val="clear" w:pos="10000"/>
          <w:tab w:val="right" w:pos="9923"/>
        </w:tabs>
        <w:ind w:left="-1418"/>
        <w:jc w:val="both"/>
        <w:rPr>
          <w:rFonts w:cs="Arial"/>
          <w:sz w:val="18"/>
          <w:szCs w:val="18"/>
        </w:rPr>
      </w:pPr>
      <w:r w:rsidRPr="002925E5">
        <w:rPr>
          <w:rFonts w:cs="Arial"/>
          <w:sz w:val="18"/>
          <w:szCs w:val="18"/>
        </w:rPr>
        <w:t xml:space="preserve">Wat is de filosofie bij de inrichting van de campus; welke plannen staan er op stapel? </w:t>
      </w:r>
    </w:p>
    <w:p w:rsidR="0027635A" w:rsidRDefault="0027635A" w:rsidP="0027635A">
      <w:pPr>
        <w:tabs>
          <w:tab w:val="clear" w:pos="10000"/>
          <w:tab w:val="right" w:pos="9923"/>
        </w:tabs>
        <w:ind w:left="-1418"/>
        <w:jc w:val="both"/>
        <w:rPr>
          <w:rFonts w:cs="Arial"/>
          <w:sz w:val="18"/>
          <w:szCs w:val="18"/>
        </w:rPr>
      </w:pPr>
      <w:r w:rsidRPr="002925E5">
        <w:rPr>
          <w:rFonts w:cs="Arial"/>
          <w:sz w:val="18"/>
          <w:szCs w:val="18"/>
        </w:rPr>
        <w:t>Wat zijn de wensen van de gebruikers van de campus, vooral van studenten? Die kunnen immers nog een lange toekomst op de campus tegemoet gaan. Wat zijn de ecologische waarden? Hoe ervaren wij de sociale leefbaarheid, de uitstraling en de faciliteiten? Hoe geven we daaraan vorm?</w:t>
      </w:r>
    </w:p>
    <w:p w:rsidR="0027635A" w:rsidRDefault="0027635A" w:rsidP="0027635A">
      <w:pPr>
        <w:tabs>
          <w:tab w:val="clear" w:pos="10000"/>
          <w:tab w:val="right" w:pos="9923"/>
        </w:tabs>
        <w:ind w:left="-1418"/>
        <w:jc w:val="both"/>
        <w:rPr>
          <w:rFonts w:cs="Arial"/>
          <w:sz w:val="18"/>
          <w:szCs w:val="18"/>
        </w:rPr>
      </w:pPr>
    </w:p>
    <w:p w:rsidR="0027635A" w:rsidRPr="0027635A" w:rsidRDefault="0027635A" w:rsidP="0027635A">
      <w:pPr>
        <w:tabs>
          <w:tab w:val="clear" w:pos="10000"/>
          <w:tab w:val="right" w:pos="9923"/>
        </w:tabs>
        <w:ind w:left="-1418"/>
        <w:jc w:val="both"/>
        <w:rPr>
          <w:rFonts w:cs="Arial"/>
          <w:b/>
          <w:sz w:val="18"/>
          <w:szCs w:val="18"/>
        </w:rPr>
      </w:pPr>
      <w:r w:rsidRPr="0027635A">
        <w:rPr>
          <w:rFonts w:cs="Arial"/>
          <w:b/>
          <w:sz w:val="18"/>
          <w:szCs w:val="18"/>
        </w:rPr>
        <w:t>Sprekers:</w:t>
      </w:r>
    </w:p>
    <w:p w:rsidR="0027635A" w:rsidRPr="002925E5" w:rsidRDefault="0027635A" w:rsidP="0027635A">
      <w:pPr>
        <w:pStyle w:val="Lijstalinea"/>
        <w:numPr>
          <w:ilvl w:val="0"/>
          <w:numId w:val="1"/>
        </w:numPr>
        <w:tabs>
          <w:tab w:val="clear" w:pos="10000"/>
          <w:tab w:val="right" w:pos="9923"/>
        </w:tabs>
        <w:jc w:val="both"/>
        <w:rPr>
          <w:rFonts w:cs="Arial"/>
          <w:sz w:val="18"/>
          <w:szCs w:val="18"/>
        </w:rPr>
      </w:pPr>
      <w:r w:rsidRPr="002925E5">
        <w:rPr>
          <w:rFonts w:cs="Arial"/>
          <w:sz w:val="18"/>
          <w:szCs w:val="18"/>
        </w:rPr>
        <w:t xml:space="preserve">Dhr. J.M. (Jelmer)  </w:t>
      </w:r>
      <w:proofErr w:type="spellStart"/>
      <w:r w:rsidRPr="002925E5">
        <w:rPr>
          <w:rFonts w:cs="Arial"/>
          <w:sz w:val="18"/>
          <w:szCs w:val="18"/>
        </w:rPr>
        <w:t>Samplonius</w:t>
      </w:r>
      <w:proofErr w:type="spellEnd"/>
      <w:r>
        <w:rPr>
          <w:rFonts w:cs="Arial"/>
          <w:sz w:val="18"/>
          <w:szCs w:val="18"/>
        </w:rPr>
        <w:t>,</w:t>
      </w:r>
      <w:r w:rsidRPr="002925E5">
        <w:rPr>
          <w:rFonts w:cs="Arial"/>
          <w:sz w:val="18"/>
          <w:szCs w:val="18"/>
        </w:rPr>
        <w:t xml:space="preserve"> </w:t>
      </w:r>
      <w:proofErr w:type="spellStart"/>
      <w:r>
        <w:rPr>
          <w:rFonts w:cs="Arial"/>
          <w:sz w:val="18"/>
          <w:szCs w:val="18"/>
        </w:rPr>
        <w:t>studentlid</w:t>
      </w:r>
      <w:proofErr w:type="spellEnd"/>
      <w:r>
        <w:rPr>
          <w:rFonts w:cs="Arial"/>
          <w:sz w:val="18"/>
          <w:szCs w:val="18"/>
        </w:rPr>
        <w:t xml:space="preserve"> Faculteitsbestuur Wis- en Natuurkunde RUG</w:t>
      </w:r>
    </w:p>
    <w:p w:rsidR="0027635A" w:rsidRDefault="0027635A" w:rsidP="0027635A">
      <w:pPr>
        <w:pStyle w:val="Lijstalinea"/>
        <w:tabs>
          <w:tab w:val="clear" w:pos="10000"/>
          <w:tab w:val="right" w:pos="9923"/>
        </w:tabs>
        <w:ind w:left="-1058"/>
        <w:jc w:val="both"/>
        <w:rPr>
          <w:rFonts w:cs="Arial"/>
          <w:sz w:val="18"/>
          <w:szCs w:val="18"/>
        </w:rPr>
      </w:pPr>
    </w:p>
    <w:p w:rsidR="0027635A" w:rsidRDefault="0027635A" w:rsidP="0027635A">
      <w:pPr>
        <w:pStyle w:val="Lijstalinea"/>
        <w:tabs>
          <w:tab w:val="clear" w:pos="10000"/>
          <w:tab w:val="right" w:pos="9923"/>
        </w:tabs>
        <w:ind w:left="-1058"/>
        <w:jc w:val="both"/>
        <w:rPr>
          <w:rFonts w:cs="Arial"/>
          <w:sz w:val="18"/>
          <w:szCs w:val="18"/>
        </w:rPr>
      </w:pPr>
      <w:r w:rsidRPr="0027635A">
        <w:rPr>
          <w:rFonts w:cs="Arial"/>
          <w:b/>
          <w:sz w:val="18"/>
          <w:szCs w:val="18"/>
        </w:rPr>
        <w:t>Titel inleiding</w:t>
      </w:r>
      <w:r>
        <w:rPr>
          <w:rFonts w:cs="Arial"/>
          <w:sz w:val="18"/>
          <w:szCs w:val="18"/>
        </w:rPr>
        <w:t xml:space="preserve">: </w:t>
      </w:r>
      <w:r w:rsidRPr="002925E5">
        <w:rPr>
          <w:rFonts w:cs="Arial"/>
          <w:sz w:val="18"/>
          <w:szCs w:val="18"/>
        </w:rPr>
        <w:t xml:space="preserve">“Een exploratie van studentvoorzieningen als </w:t>
      </w:r>
      <w:proofErr w:type="spellStart"/>
      <w:r w:rsidRPr="002925E5">
        <w:rPr>
          <w:rFonts w:cs="Arial"/>
          <w:sz w:val="18"/>
          <w:szCs w:val="18"/>
        </w:rPr>
        <w:t>duurzaamheidsfactor</w:t>
      </w:r>
      <w:proofErr w:type="spellEnd"/>
      <w:r w:rsidRPr="002925E5">
        <w:rPr>
          <w:rFonts w:cs="Arial"/>
          <w:sz w:val="18"/>
          <w:szCs w:val="18"/>
        </w:rPr>
        <w:t>”</w:t>
      </w:r>
    </w:p>
    <w:p w:rsidR="0027635A" w:rsidRPr="0027635A" w:rsidRDefault="0027635A" w:rsidP="0027635A">
      <w:pPr>
        <w:pStyle w:val="Lijstalinea"/>
        <w:tabs>
          <w:tab w:val="clear" w:pos="10000"/>
          <w:tab w:val="right" w:pos="9923"/>
        </w:tabs>
        <w:ind w:left="-1058"/>
        <w:jc w:val="both"/>
        <w:rPr>
          <w:rFonts w:cs="Arial"/>
          <w:b/>
          <w:sz w:val="18"/>
          <w:szCs w:val="18"/>
        </w:rPr>
      </w:pPr>
      <w:r w:rsidRPr="0027635A">
        <w:rPr>
          <w:rFonts w:cs="Arial"/>
          <w:b/>
          <w:sz w:val="18"/>
          <w:szCs w:val="18"/>
        </w:rPr>
        <w:t>Toelichting:</w:t>
      </w:r>
    </w:p>
    <w:p w:rsidR="0027635A" w:rsidRDefault="0027635A" w:rsidP="0027635A">
      <w:pPr>
        <w:pStyle w:val="Lijstalinea"/>
        <w:tabs>
          <w:tab w:val="clear" w:pos="10000"/>
          <w:tab w:val="right" w:pos="9923"/>
        </w:tabs>
        <w:ind w:left="-1058"/>
        <w:jc w:val="both"/>
        <w:rPr>
          <w:rFonts w:cs="Arial"/>
          <w:sz w:val="18"/>
          <w:szCs w:val="18"/>
        </w:rPr>
      </w:pPr>
      <w:r w:rsidRPr="002925E5">
        <w:rPr>
          <w:rFonts w:cs="Arial"/>
          <w:sz w:val="18"/>
          <w:szCs w:val="18"/>
        </w:rPr>
        <w:t xml:space="preserve">Voorzieningen zijn voor studenten onmisbaar in het hoger onderwijs. Duurzaam hoger onderwijs betekent dat voor studenten de voorzieningen zo worden ingericht, dat ze optimaal kunnen presteren. Er wordt dus idealiter optimaal geïnvesteerd in de best mogelijke leefomstandigheden voor studenten. Ze moeten immers zo goed mogelijk hun kennis kunnen uitbreiden. Een concreet voorbeeld hiervan is een recente studentworkshop van de afdeling Vastgoed en Investeringen van de </w:t>
      </w:r>
      <w:proofErr w:type="spellStart"/>
      <w:r w:rsidRPr="002925E5">
        <w:rPr>
          <w:rFonts w:cs="Arial"/>
          <w:sz w:val="18"/>
          <w:szCs w:val="18"/>
        </w:rPr>
        <w:t>RuG</w:t>
      </w:r>
      <w:proofErr w:type="spellEnd"/>
      <w:r w:rsidRPr="002925E5">
        <w:rPr>
          <w:rFonts w:cs="Arial"/>
          <w:sz w:val="18"/>
          <w:szCs w:val="18"/>
        </w:rPr>
        <w:t>. Hierbij wordt studentvertegenwoordigers voorgelegd wat zij concreet willen zien aan studentvoorzieningen. Het blijkt dat deze wens van studenten kan conflicteren met het doel van het Zernike om duurzaamheid (lees: groen, minder CO2, etc.) te ontwikkelen.</w:t>
      </w:r>
    </w:p>
    <w:p w:rsidR="0027635A" w:rsidRDefault="0027635A" w:rsidP="0027635A">
      <w:pPr>
        <w:pStyle w:val="Lijstalinea"/>
        <w:tabs>
          <w:tab w:val="clear" w:pos="10000"/>
          <w:tab w:val="right" w:pos="9923"/>
        </w:tabs>
        <w:ind w:left="-1058"/>
        <w:jc w:val="both"/>
        <w:rPr>
          <w:rFonts w:cs="Arial"/>
          <w:sz w:val="18"/>
          <w:szCs w:val="18"/>
        </w:rPr>
      </w:pPr>
    </w:p>
    <w:p w:rsidR="0027635A" w:rsidRDefault="0027635A" w:rsidP="0027635A">
      <w:pPr>
        <w:pStyle w:val="Lijstalinea"/>
        <w:numPr>
          <w:ilvl w:val="0"/>
          <w:numId w:val="1"/>
        </w:numPr>
        <w:tabs>
          <w:tab w:val="clear" w:pos="10000"/>
          <w:tab w:val="right" w:pos="9923"/>
        </w:tabs>
        <w:jc w:val="both"/>
        <w:rPr>
          <w:rFonts w:cs="Arial"/>
          <w:sz w:val="18"/>
          <w:szCs w:val="18"/>
        </w:rPr>
      </w:pPr>
      <w:r>
        <w:rPr>
          <w:rFonts w:cs="Arial"/>
          <w:sz w:val="18"/>
          <w:szCs w:val="18"/>
        </w:rPr>
        <w:t xml:space="preserve"> Dhr. P. (Paul) van Bussel,  directeur architectenbureau  </w:t>
      </w:r>
      <w:proofErr w:type="spellStart"/>
      <w:r>
        <w:rPr>
          <w:rFonts w:cs="Arial"/>
          <w:sz w:val="18"/>
          <w:szCs w:val="18"/>
        </w:rPr>
        <w:t>pvanb</w:t>
      </w:r>
      <w:proofErr w:type="spellEnd"/>
      <w:r>
        <w:rPr>
          <w:rFonts w:cs="Arial"/>
          <w:sz w:val="18"/>
          <w:szCs w:val="18"/>
        </w:rPr>
        <w:t xml:space="preserve"> architecten</w:t>
      </w:r>
    </w:p>
    <w:p w:rsidR="0027635A" w:rsidRDefault="0027635A" w:rsidP="0027635A">
      <w:pPr>
        <w:tabs>
          <w:tab w:val="clear" w:pos="10000"/>
          <w:tab w:val="right" w:pos="9923"/>
        </w:tabs>
        <w:ind w:left="-1058"/>
        <w:jc w:val="both"/>
        <w:rPr>
          <w:rFonts w:cs="Arial"/>
          <w:sz w:val="18"/>
          <w:szCs w:val="18"/>
        </w:rPr>
      </w:pPr>
    </w:p>
    <w:p w:rsidR="0027635A" w:rsidRDefault="0027635A" w:rsidP="0027635A">
      <w:pPr>
        <w:tabs>
          <w:tab w:val="clear" w:pos="10000"/>
          <w:tab w:val="right" w:pos="9923"/>
        </w:tabs>
        <w:ind w:left="-1058"/>
        <w:jc w:val="both"/>
        <w:rPr>
          <w:rFonts w:cs="Arial"/>
          <w:sz w:val="18"/>
          <w:szCs w:val="18"/>
        </w:rPr>
      </w:pPr>
      <w:r w:rsidRPr="0027635A">
        <w:rPr>
          <w:rFonts w:cs="Arial"/>
          <w:b/>
          <w:sz w:val="18"/>
          <w:szCs w:val="18"/>
        </w:rPr>
        <w:t>Titel inleiding:</w:t>
      </w:r>
      <w:r>
        <w:rPr>
          <w:rFonts w:cs="Arial"/>
          <w:sz w:val="18"/>
          <w:szCs w:val="18"/>
        </w:rPr>
        <w:t xml:space="preserve">  </w:t>
      </w:r>
      <w:r w:rsidRPr="000D71F3">
        <w:rPr>
          <w:rFonts w:cs="Arial"/>
          <w:sz w:val="18"/>
          <w:szCs w:val="18"/>
        </w:rPr>
        <w:t xml:space="preserve">Het kloppend hart van de </w:t>
      </w:r>
      <w:proofErr w:type="spellStart"/>
      <w:r w:rsidRPr="000D71F3">
        <w:rPr>
          <w:rFonts w:cs="Arial"/>
          <w:sz w:val="18"/>
          <w:szCs w:val="18"/>
        </w:rPr>
        <w:t>ZernikeCampus</w:t>
      </w:r>
      <w:proofErr w:type="spellEnd"/>
      <w:r w:rsidRPr="000D71F3">
        <w:rPr>
          <w:rFonts w:cs="Arial"/>
          <w:sz w:val="18"/>
          <w:szCs w:val="18"/>
        </w:rPr>
        <w:t xml:space="preserve"> ontbreekt.</w:t>
      </w:r>
    </w:p>
    <w:p w:rsidR="0027635A" w:rsidRPr="0027635A" w:rsidRDefault="0027635A" w:rsidP="0027635A">
      <w:pPr>
        <w:tabs>
          <w:tab w:val="clear" w:pos="10000"/>
          <w:tab w:val="right" w:pos="9923"/>
        </w:tabs>
        <w:ind w:left="-1058"/>
        <w:jc w:val="both"/>
        <w:rPr>
          <w:rFonts w:cs="Arial"/>
          <w:b/>
          <w:sz w:val="18"/>
          <w:szCs w:val="18"/>
        </w:rPr>
      </w:pPr>
      <w:r w:rsidRPr="0027635A">
        <w:rPr>
          <w:rFonts w:cs="Arial"/>
          <w:b/>
          <w:sz w:val="18"/>
          <w:szCs w:val="18"/>
        </w:rPr>
        <w:t>Toelichting:</w:t>
      </w:r>
    </w:p>
    <w:p w:rsidR="0027635A" w:rsidRDefault="0027635A" w:rsidP="0027635A">
      <w:pPr>
        <w:tabs>
          <w:tab w:val="clear" w:pos="10000"/>
          <w:tab w:val="right" w:pos="9923"/>
        </w:tabs>
        <w:ind w:left="-1058"/>
        <w:jc w:val="both"/>
        <w:rPr>
          <w:rFonts w:cs="Arial"/>
          <w:sz w:val="18"/>
          <w:szCs w:val="18"/>
        </w:rPr>
      </w:pPr>
      <w:r w:rsidRPr="000D71F3">
        <w:rPr>
          <w:rFonts w:cs="Arial"/>
          <w:sz w:val="18"/>
          <w:szCs w:val="18"/>
        </w:rPr>
        <w:t xml:space="preserve">De campus van de Rijksuniversiteit en Hanzehogeschool </w:t>
      </w:r>
      <w:r w:rsidR="00727DFE">
        <w:rPr>
          <w:rFonts w:cs="Arial"/>
          <w:sz w:val="18"/>
          <w:szCs w:val="18"/>
        </w:rPr>
        <w:t xml:space="preserve">Groningen </w:t>
      </w:r>
      <w:r w:rsidRPr="000D71F3">
        <w:rPr>
          <w:rFonts w:cs="Arial"/>
          <w:sz w:val="18"/>
          <w:szCs w:val="18"/>
        </w:rPr>
        <w:t>krijgt steeds meer een identiteit door het plaatsen van attractieve gebouwen.</w:t>
      </w:r>
      <w:r>
        <w:rPr>
          <w:rFonts w:cs="Arial"/>
          <w:sz w:val="18"/>
          <w:szCs w:val="18"/>
        </w:rPr>
        <w:t xml:space="preserve"> </w:t>
      </w:r>
      <w:r w:rsidRPr="000D71F3">
        <w:rPr>
          <w:rFonts w:cs="Arial"/>
          <w:sz w:val="18"/>
          <w:szCs w:val="18"/>
        </w:rPr>
        <w:t>De campus wil zich samen met het bedrijfsleven verder gaan ontwikkelen tot "</w:t>
      </w:r>
      <w:proofErr w:type="spellStart"/>
      <w:r w:rsidRPr="000D71F3">
        <w:rPr>
          <w:rFonts w:cs="Arial"/>
          <w:sz w:val="18"/>
          <w:szCs w:val="18"/>
        </w:rPr>
        <w:t>ZernikeCampus</w:t>
      </w:r>
      <w:proofErr w:type="spellEnd"/>
      <w:r w:rsidRPr="000D71F3">
        <w:rPr>
          <w:rFonts w:cs="Arial"/>
          <w:sz w:val="18"/>
          <w:szCs w:val="18"/>
        </w:rPr>
        <w:t xml:space="preserve">". </w:t>
      </w:r>
      <w:proofErr w:type="spellStart"/>
      <w:r w:rsidRPr="000D71F3">
        <w:rPr>
          <w:rFonts w:cs="Arial"/>
          <w:sz w:val="18"/>
          <w:szCs w:val="18"/>
        </w:rPr>
        <w:t>Enjoy</w:t>
      </w:r>
      <w:proofErr w:type="spellEnd"/>
      <w:r w:rsidRPr="000D71F3">
        <w:rPr>
          <w:rFonts w:cs="Arial"/>
          <w:sz w:val="18"/>
          <w:szCs w:val="18"/>
        </w:rPr>
        <w:t xml:space="preserve"> </w:t>
      </w:r>
      <w:proofErr w:type="spellStart"/>
      <w:r w:rsidRPr="000D71F3">
        <w:rPr>
          <w:rFonts w:cs="Arial"/>
          <w:sz w:val="18"/>
          <w:szCs w:val="18"/>
        </w:rPr>
        <w:t>Work</w:t>
      </w:r>
      <w:proofErr w:type="spellEnd"/>
      <w:r w:rsidRPr="000D71F3">
        <w:rPr>
          <w:rFonts w:cs="Arial"/>
          <w:sz w:val="18"/>
          <w:szCs w:val="18"/>
        </w:rPr>
        <w:t xml:space="preserve"> en Energy </w:t>
      </w:r>
      <w:proofErr w:type="spellStart"/>
      <w:r w:rsidRPr="000D71F3">
        <w:rPr>
          <w:rFonts w:cs="Arial"/>
          <w:sz w:val="18"/>
          <w:szCs w:val="18"/>
        </w:rPr>
        <w:t>Valley</w:t>
      </w:r>
      <w:proofErr w:type="spellEnd"/>
      <w:r w:rsidRPr="000D71F3">
        <w:rPr>
          <w:rFonts w:cs="Arial"/>
          <w:sz w:val="18"/>
          <w:szCs w:val="18"/>
        </w:rPr>
        <w:t xml:space="preserve"> zijn hierin de verbindende thema's.</w:t>
      </w:r>
      <w:r>
        <w:rPr>
          <w:rFonts w:cs="Arial"/>
          <w:sz w:val="18"/>
          <w:szCs w:val="18"/>
        </w:rPr>
        <w:t xml:space="preserve"> </w:t>
      </w:r>
      <w:r w:rsidRPr="000D71F3">
        <w:rPr>
          <w:rFonts w:cs="Arial"/>
          <w:sz w:val="18"/>
          <w:szCs w:val="18"/>
        </w:rPr>
        <w:t>Wat ontbreekt is het gemeenschapsgevoel, het "</w:t>
      </w:r>
      <w:proofErr w:type="spellStart"/>
      <w:r w:rsidRPr="000D71F3">
        <w:rPr>
          <w:rFonts w:cs="Arial"/>
          <w:sz w:val="18"/>
          <w:szCs w:val="18"/>
        </w:rPr>
        <w:t>wij-denken</w:t>
      </w:r>
      <w:proofErr w:type="spellEnd"/>
      <w:r w:rsidRPr="000D71F3">
        <w:rPr>
          <w:rFonts w:cs="Arial"/>
          <w:sz w:val="18"/>
          <w:szCs w:val="18"/>
        </w:rPr>
        <w:t>". Wat ontbreek</w:t>
      </w:r>
      <w:r>
        <w:rPr>
          <w:rFonts w:cs="Arial"/>
          <w:sz w:val="18"/>
          <w:szCs w:val="18"/>
        </w:rPr>
        <w:t>t</w:t>
      </w:r>
      <w:r w:rsidRPr="000D71F3">
        <w:rPr>
          <w:rFonts w:cs="Arial"/>
          <w:sz w:val="18"/>
          <w:szCs w:val="18"/>
        </w:rPr>
        <w:t xml:space="preserve"> is een identiteit, plekken waar studenten, docenten van de verschillende studierichtingen en bedrijfsleven elkaar kunnen tegenkomen; het ontbreekt aan synergie. Met name de inrichting van de openbare ruimte van de Campus kan daarin een bijdrage leveren.</w:t>
      </w:r>
    </w:p>
    <w:p w:rsidR="0027635A" w:rsidRDefault="0027635A" w:rsidP="0027635A">
      <w:pPr>
        <w:tabs>
          <w:tab w:val="clear" w:pos="10000"/>
          <w:tab w:val="right" w:pos="9923"/>
        </w:tabs>
        <w:ind w:left="-1058"/>
        <w:jc w:val="both"/>
        <w:rPr>
          <w:rFonts w:cs="Arial"/>
          <w:sz w:val="18"/>
          <w:szCs w:val="18"/>
        </w:rPr>
      </w:pPr>
    </w:p>
    <w:p w:rsidR="0027635A" w:rsidRDefault="0027635A" w:rsidP="0027635A">
      <w:pPr>
        <w:pStyle w:val="Lijstalinea"/>
        <w:numPr>
          <w:ilvl w:val="0"/>
          <w:numId w:val="1"/>
        </w:numPr>
        <w:tabs>
          <w:tab w:val="clear" w:pos="10000"/>
          <w:tab w:val="right" w:pos="9923"/>
        </w:tabs>
        <w:jc w:val="both"/>
        <w:rPr>
          <w:rFonts w:cs="Arial"/>
          <w:sz w:val="18"/>
          <w:szCs w:val="18"/>
        </w:rPr>
      </w:pPr>
      <w:r>
        <w:rPr>
          <w:rFonts w:cs="Arial"/>
          <w:sz w:val="18"/>
          <w:szCs w:val="18"/>
        </w:rPr>
        <w:t xml:space="preserve">Ir. F. (Frank) van </w:t>
      </w:r>
      <w:proofErr w:type="spellStart"/>
      <w:r>
        <w:rPr>
          <w:rFonts w:cs="Arial"/>
          <w:sz w:val="18"/>
          <w:szCs w:val="18"/>
        </w:rPr>
        <w:t>Genne</w:t>
      </w:r>
      <w:proofErr w:type="spellEnd"/>
      <w:r>
        <w:rPr>
          <w:rFonts w:cs="Arial"/>
          <w:sz w:val="18"/>
          <w:szCs w:val="18"/>
        </w:rPr>
        <w:t>, Lector Vastgoed Hanzehogeschool</w:t>
      </w:r>
      <w:r w:rsidR="00727DFE">
        <w:rPr>
          <w:rFonts w:cs="Arial"/>
          <w:sz w:val="18"/>
          <w:szCs w:val="18"/>
        </w:rPr>
        <w:t xml:space="preserve"> Groningen</w:t>
      </w:r>
    </w:p>
    <w:p w:rsidR="0027635A" w:rsidRDefault="0027635A" w:rsidP="0027635A">
      <w:pPr>
        <w:pStyle w:val="Lijstalinea"/>
        <w:tabs>
          <w:tab w:val="clear" w:pos="10000"/>
          <w:tab w:val="right" w:pos="9923"/>
        </w:tabs>
        <w:ind w:left="-1058"/>
        <w:jc w:val="both"/>
        <w:rPr>
          <w:rFonts w:cs="Arial"/>
          <w:sz w:val="18"/>
          <w:szCs w:val="18"/>
        </w:rPr>
      </w:pPr>
    </w:p>
    <w:p w:rsidR="0027635A" w:rsidRDefault="0027635A" w:rsidP="0027635A">
      <w:pPr>
        <w:pStyle w:val="Lijstalinea"/>
        <w:tabs>
          <w:tab w:val="clear" w:pos="10000"/>
          <w:tab w:val="right" w:pos="9923"/>
        </w:tabs>
        <w:ind w:left="-1058"/>
        <w:jc w:val="both"/>
        <w:rPr>
          <w:rFonts w:cs="Arial"/>
          <w:sz w:val="18"/>
          <w:szCs w:val="18"/>
        </w:rPr>
      </w:pPr>
      <w:r w:rsidRPr="0027635A">
        <w:rPr>
          <w:rFonts w:cs="Arial"/>
          <w:b/>
          <w:sz w:val="18"/>
          <w:szCs w:val="18"/>
        </w:rPr>
        <w:t>Titel inleiding:</w:t>
      </w:r>
      <w:r>
        <w:rPr>
          <w:rFonts w:cs="Arial"/>
          <w:sz w:val="18"/>
          <w:szCs w:val="18"/>
        </w:rPr>
        <w:t xml:space="preserve"> </w:t>
      </w:r>
      <w:r w:rsidRPr="000D71F3">
        <w:rPr>
          <w:rFonts w:cs="Arial"/>
          <w:sz w:val="18"/>
          <w:szCs w:val="18"/>
        </w:rPr>
        <w:t xml:space="preserve">De grond was niet duur en daarom zijn we hier nu saam. En nu duurzaam …  </w:t>
      </w:r>
    </w:p>
    <w:p w:rsidR="0027635A" w:rsidRPr="0027635A" w:rsidRDefault="0027635A" w:rsidP="0027635A">
      <w:pPr>
        <w:pStyle w:val="Lijstalinea"/>
        <w:tabs>
          <w:tab w:val="clear" w:pos="10000"/>
          <w:tab w:val="right" w:pos="9923"/>
        </w:tabs>
        <w:ind w:left="-1058"/>
        <w:jc w:val="both"/>
        <w:rPr>
          <w:rFonts w:cs="Arial"/>
          <w:b/>
          <w:sz w:val="18"/>
          <w:szCs w:val="18"/>
        </w:rPr>
      </w:pPr>
      <w:r w:rsidRPr="0027635A">
        <w:rPr>
          <w:rFonts w:cs="Arial"/>
          <w:b/>
          <w:sz w:val="18"/>
          <w:szCs w:val="18"/>
        </w:rPr>
        <w:t>Toelichting:</w:t>
      </w:r>
    </w:p>
    <w:p w:rsidR="0027635A" w:rsidRDefault="0027635A" w:rsidP="0027635A">
      <w:pPr>
        <w:tabs>
          <w:tab w:val="clear" w:pos="10000"/>
          <w:tab w:val="right" w:pos="9923"/>
        </w:tabs>
        <w:ind w:left="-1058"/>
        <w:jc w:val="both"/>
        <w:rPr>
          <w:rFonts w:cs="Arial"/>
          <w:sz w:val="18"/>
          <w:szCs w:val="18"/>
        </w:rPr>
      </w:pPr>
      <w:r w:rsidRPr="000D71F3">
        <w:rPr>
          <w:rFonts w:cs="Arial"/>
          <w:sz w:val="18"/>
          <w:szCs w:val="18"/>
        </w:rPr>
        <w:t>Duurzaamheid hangt sterk samen met de mate waarin een product nu en in de toekomst waarde/kwaliteit biedt aan gebruikers.</w:t>
      </w:r>
      <w:r>
        <w:rPr>
          <w:rFonts w:cs="Arial"/>
          <w:sz w:val="18"/>
          <w:szCs w:val="18"/>
        </w:rPr>
        <w:t xml:space="preserve"> </w:t>
      </w:r>
      <w:r w:rsidRPr="000D71F3">
        <w:rPr>
          <w:rFonts w:cs="Arial"/>
          <w:sz w:val="18"/>
          <w:szCs w:val="18"/>
        </w:rPr>
        <w:t>Kwaliteit en dus ook de kwaliteit van de leefbaarheid is verschillend voor verschillende gebruikers.</w:t>
      </w:r>
      <w:r>
        <w:rPr>
          <w:rFonts w:cs="Arial"/>
          <w:sz w:val="18"/>
          <w:szCs w:val="18"/>
        </w:rPr>
        <w:t xml:space="preserve"> </w:t>
      </w:r>
      <w:r w:rsidRPr="000D71F3">
        <w:rPr>
          <w:rFonts w:cs="Arial"/>
          <w:sz w:val="18"/>
          <w:szCs w:val="18"/>
        </w:rPr>
        <w:t>Gebruikerssegmenten zijn o.a.: studenten uit Groningen, studenten uit de regio die komen met OV, studenten uit de regio die komen met de auto, internationale studenten, docenten, o</w:t>
      </w:r>
      <w:r>
        <w:rPr>
          <w:rFonts w:cs="Arial"/>
          <w:sz w:val="18"/>
          <w:szCs w:val="18"/>
        </w:rPr>
        <w:t>nderzoekers, bedrijven, start</w:t>
      </w:r>
      <w:bookmarkStart w:id="0" w:name="_GoBack"/>
      <w:bookmarkEnd w:id="0"/>
      <w:r w:rsidRPr="000D71F3">
        <w:rPr>
          <w:rFonts w:cs="Arial"/>
          <w:sz w:val="18"/>
          <w:szCs w:val="18"/>
        </w:rPr>
        <w:t>ende bedrijven, etc. De kwaliteit van 'een campus' voor verschillende gebruikers is ook niet overal gelijk. Die hangt af van de onderscheidende kwaliteiten die de campus biedt in relatie tot c.q. versus de kwaliteiten die buiten de campus worden geboden. Voor studenten uit Groningen</w:t>
      </w:r>
      <w:r w:rsidR="007D6140">
        <w:rPr>
          <w:rFonts w:cs="Arial"/>
          <w:sz w:val="18"/>
          <w:szCs w:val="18"/>
        </w:rPr>
        <w:t xml:space="preserve"> geldt onmiskenbaar dat de stad </w:t>
      </w:r>
      <w:r w:rsidRPr="000D71F3">
        <w:rPr>
          <w:rFonts w:cs="Arial"/>
          <w:sz w:val="18"/>
          <w:szCs w:val="18"/>
        </w:rPr>
        <w:t>'aantrekkelijker' is dan Zernike. Het verleiden langer te komen en te blijven vergt andere zaken dan voor 'autostudenten'. Pas als je een visie hebt op hoe '</w:t>
      </w:r>
      <w:proofErr w:type="spellStart"/>
      <w:r w:rsidRPr="000D71F3">
        <w:rPr>
          <w:rFonts w:cs="Arial"/>
          <w:sz w:val="18"/>
          <w:szCs w:val="18"/>
        </w:rPr>
        <w:t>ZernikeCampus</w:t>
      </w:r>
      <w:proofErr w:type="spellEnd"/>
      <w:r w:rsidRPr="000D71F3">
        <w:rPr>
          <w:rFonts w:cs="Arial"/>
          <w:sz w:val="18"/>
          <w:szCs w:val="18"/>
        </w:rPr>
        <w:t>' door verschillende gebruikers wordt (c.q. gaat worden) beleefd weet je wat je moet aanpassen.</w:t>
      </w:r>
    </w:p>
    <w:p w:rsidR="00197F11" w:rsidRDefault="00C7416F" w:rsidP="001734BE">
      <w:pPr>
        <w:tabs>
          <w:tab w:val="clear" w:pos="7200"/>
          <w:tab w:val="left" w:pos="6200"/>
          <w:tab w:val="left" w:pos="8364"/>
        </w:tabs>
        <w:ind w:left="-1134" w:right="1457"/>
        <w:jc w:val="right"/>
        <w:rPr>
          <w:rFonts w:cs="Arial"/>
        </w:rPr>
      </w:pPr>
      <w:r>
        <w:rPr>
          <w:rFonts w:cs="Arial"/>
          <w:noProof/>
          <w:sz w:val="16"/>
          <w:szCs w:val="16"/>
          <w:lang w:eastAsia="nl-NL"/>
        </w:rPr>
        <w:drawing>
          <wp:anchor distT="0" distB="0" distL="0" distR="0" simplePos="0" relativeHeight="251659264" behindDoc="0" locked="0" layoutInCell="1" allowOverlap="0">
            <wp:simplePos x="0" y="0"/>
            <wp:positionH relativeFrom="column">
              <wp:posOffset>4522470</wp:posOffset>
            </wp:positionH>
            <wp:positionV relativeFrom="line">
              <wp:posOffset>26035</wp:posOffset>
            </wp:positionV>
            <wp:extent cx="985520" cy="971550"/>
            <wp:effectExtent l="19050" t="0" r="5080" b="0"/>
            <wp:wrapSquare wrapText="bothSides"/>
            <wp:docPr id="2" name="Afbeelding 5" descr="City of Talen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City of Talent">
                      <a:hlinkClick r:id="rId7"/>
                    </pic:cNvPr>
                    <pic:cNvPicPr>
                      <a:picLocks noChangeAspect="1" noChangeArrowheads="1"/>
                    </pic:cNvPicPr>
                  </pic:nvPicPr>
                  <pic:blipFill>
                    <a:blip r:embed="rId8" cstate="print"/>
                    <a:srcRect/>
                    <a:stretch>
                      <a:fillRect/>
                    </a:stretch>
                  </pic:blipFill>
                  <pic:spPr bwMode="auto">
                    <a:xfrm>
                      <a:off x="0" y="0"/>
                      <a:ext cx="985520" cy="971550"/>
                    </a:xfrm>
                    <a:prstGeom prst="rect">
                      <a:avLst/>
                    </a:prstGeom>
                    <a:noFill/>
                    <a:ln w="9525">
                      <a:noFill/>
                      <a:miter lim="800000"/>
                      <a:headEnd/>
                      <a:tailEnd/>
                    </a:ln>
                  </pic:spPr>
                </pic:pic>
              </a:graphicData>
            </a:graphic>
          </wp:anchor>
        </w:drawing>
      </w:r>
      <w:r w:rsidR="005E725E">
        <w:rPr>
          <w:rFonts w:cs="Arial"/>
          <w:sz w:val="16"/>
          <w:szCs w:val="16"/>
        </w:rPr>
        <w:tab/>
      </w:r>
      <w:r w:rsidR="005E725E">
        <w:rPr>
          <w:rFonts w:cs="Arial"/>
          <w:sz w:val="16"/>
          <w:szCs w:val="16"/>
        </w:rPr>
        <w:tab/>
      </w:r>
      <w:r w:rsidR="005E725E">
        <w:rPr>
          <w:rFonts w:cs="Arial"/>
          <w:sz w:val="16"/>
          <w:szCs w:val="16"/>
        </w:rPr>
        <w:tab/>
      </w:r>
      <w:r w:rsidR="005E725E">
        <w:rPr>
          <w:rFonts w:cs="Arial"/>
          <w:sz w:val="16"/>
          <w:szCs w:val="16"/>
        </w:rPr>
        <w:tab/>
      </w:r>
      <w:r w:rsidR="005E725E">
        <w:rPr>
          <w:rFonts w:cs="Arial"/>
          <w:sz w:val="16"/>
          <w:szCs w:val="16"/>
        </w:rPr>
        <w:tab/>
      </w:r>
      <w:r w:rsidR="005E725E">
        <w:rPr>
          <w:rFonts w:cs="Arial"/>
          <w:sz w:val="16"/>
          <w:szCs w:val="16"/>
        </w:rPr>
        <w:tab/>
      </w:r>
    </w:p>
    <w:sectPr w:rsidR="00197F11" w:rsidSect="0027635A">
      <w:footerReference w:type="default" r:id="rId9"/>
      <w:headerReference w:type="first" r:id="rId10"/>
      <w:pgSz w:w="11907" w:h="16839" w:code="9"/>
      <w:pgMar w:top="794" w:right="992" w:bottom="879" w:left="2268" w:header="0" w:footer="726" w:gutter="0"/>
      <w:paperSrc w:first="15"/>
      <w:pgNumType w:start="1"/>
      <w:cols w:space="720"/>
      <w:formProt w:val="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81D" w:rsidRDefault="009E481D">
      <w:r>
        <w:separator/>
      </w:r>
    </w:p>
  </w:endnote>
  <w:endnote w:type="continuationSeparator" w:id="0">
    <w:p w:rsidR="009E481D" w:rsidRDefault="009E48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533" w:rsidRPr="00127C21" w:rsidRDefault="00E52EB0" w:rsidP="00E62520">
    <w:pPr>
      <w:pStyle w:val="Voettekst"/>
    </w:pPr>
    <w:r>
      <w:pict>
        <v:shapetype id="_x0000_t202" coordsize="21600,21600" o:spt="202" path="m,l,21600r21600,l21600,xe">
          <v:stroke joinstyle="miter"/>
          <v:path gradientshapeok="t" o:connecttype="rect"/>
        </v:shapetype>
        <v:shape id="fig7" o:spid="_x0000_s1025" type="#_x0000_t202" style="position:absolute;margin-left:34pt;margin-top:793.8pt;width:35pt;height:18pt;z-index:251657728;visibility:visible;mso-position-horizontal-relative:page;mso-position-vertical-relative:page" stroked="f">
          <v:textbox style="mso-next-textbox:#fig7" inset="0,0,0,0">
            <w:txbxContent>
              <w:p w:rsidR="00597533" w:rsidRPr="00DA1508" w:rsidRDefault="00E52EB0" w:rsidP="00E62520">
                <w:pPr>
                  <w:pStyle w:val="briefhoofd"/>
                  <w:rPr>
                    <w:rStyle w:val="Paginanummer"/>
                  </w:rPr>
                </w:pPr>
                <w:r w:rsidRPr="00DA1508">
                  <w:rPr>
                    <w:rStyle w:val="Paginanummer"/>
                  </w:rPr>
                  <w:fldChar w:fldCharType="begin"/>
                </w:r>
                <w:r w:rsidR="00597533" w:rsidRPr="00DA1508">
                  <w:rPr>
                    <w:rStyle w:val="Paginanummer"/>
                  </w:rPr>
                  <w:instrText xml:space="preserve"> PAGE </w:instrText>
                </w:r>
                <w:r w:rsidRPr="00DA1508">
                  <w:rPr>
                    <w:rStyle w:val="Paginanummer"/>
                  </w:rPr>
                  <w:fldChar w:fldCharType="separate"/>
                </w:r>
                <w:r w:rsidR="0027635A">
                  <w:rPr>
                    <w:rStyle w:val="Paginanummer"/>
                    <w:noProof/>
                  </w:rPr>
                  <w:t>2</w:t>
                </w:r>
                <w:r w:rsidRPr="00DA1508">
                  <w:rPr>
                    <w:rStyle w:val="Paginanummer"/>
                  </w:rPr>
                  <w:fldChar w:fldCharType="end"/>
                </w:r>
                <w:r w:rsidR="00597533" w:rsidRPr="00DA1508">
                  <w:rPr>
                    <w:rStyle w:val="Paginanummer"/>
                  </w:rPr>
                  <w:t xml:space="preserve"> › </w:t>
                </w:r>
                <w:r w:rsidRPr="00DA1508">
                  <w:rPr>
                    <w:rStyle w:val="Paginanummer"/>
                  </w:rPr>
                  <w:fldChar w:fldCharType="begin"/>
                </w:r>
                <w:r w:rsidR="00597533" w:rsidRPr="00DA1508">
                  <w:rPr>
                    <w:rStyle w:val="Paginanummer"/>
                  </w:rPr>
                  <w:instrText xml:space="preserve"> DOCPROPERTY  LaatstePagina </w:instrText>
                </w:r>
                <w:r w:rsidRPr="00DA1508">
                  <w:rPr>
                    <w:rStyle w:val="Paginanummer"/>
                  </w:rPr>
                  <w:fldChar w:fldCharType="separate"/>
                </w:r>
                <w:r w:rsidR="00597533">
                  <w:rPr>
                    <w:rStyle w:val="Paginanummer"/>
                    <w:b/>
                    <w:bCs/>
                  </w:rPr>
                  <w:t>Fout! Onbekende naam voor documenteigenschap.</w:t>
                </w:r>
                <w:r w:rsidRPr="00DA1508">
                  <w:rPr>
                    <w:rStyle w:val="Paginanummer"/>
                  </w:rPr>
                  <w:fldChar w:fldCharType="end"/>
                </w:r>
              </w:p>
            </w:txbxContent>
          </v:textbox>
          <w10:wrap anchorx="page" anchory="page"/>
          <w10:anchorlock/>
        </v:shape>
      </w:pict>
    </w:r>
  </w:p>
  <w:p w:rsidR="00597533" w:rsidRPr="00127C21" w:rsidRDefault="00597533" w:rsidP="00E62520">
    <w:pPr>
      <w:pStyle w:val="Voettekst"/>
    </w:pPr>
  </w:p>
  <w:p w:rsidR="00597533" w:rsidRPr="00127C21" w:rsidRDefault="00E52EB0" w:rsidP="00E62520">
    <w:pPr>
      <w:pStyle w:val="Voettekst"/>
    </w:pPr>
    <w:r w:rsidRPr="00127C21">
      <w:fldChar w:fldCharType="begin"/>
    </w:r>
    <w:r w:rsidR="00597533" w:rsidRPr="00127C21">
      <w:instrText xml:space="preserve"> IF </w:instrText>
    </w:r>
    <w:fldSimple w:instr=" PAGE  ">
      <w:r w:rsidR="0027635A">
        <w:rPr>
          <w:noProof/>
        </w:rPr>
        <w:instrText>2</w:instrText>
      </w:r>
    </w:fldSimple>
    <w:r w:rsidR="00597533" w:rsidRPr="00127C21">
      <w:instrText>=</w:instrText>
    </w:r>
    <w:r w:rsidRPr="00127C21">
      <w:fldChar w:fldCharType="begin"/>
    </w:r>
    <w:r w:rsidR="00597533" w:rsidRPr="00127C21">
      <w:instrText xml:space="preserve"> DOCPROPERTY  LaatstePagina </w:instrText>
    </w:r>
    <w:r w:rsidRPr="00127C21">
      <w:fldChar w:fldCharType="separate"/>
    </w:r>
    <w:r w:rsidR="00597533">
      <w:rPr>
        <w:b/>
        <w:bCs/>
      </w:rPr>
      <w:instrText>Fout! Onbekende naam voor documenteigenschap.</w:instrText>
    </w:r>
    <w:r w:rsidRPr="00127C21">
      <w:fldChar w:fldCharType="end"/>
    </w:r>
    <w:r w:rsidR="00597533" w:rsidRPr="00127C21">
      <w:instrText xml:space="preserve"> </w:instrText>
    </w:r>
    <w:r w:rsidRPr="00127C21">
      <w:fldChar w:fldCharType="begin"/>
    </w:r>
    <w:r w:rsidR="00597533" w:rsidRPr="00127C21">
      <w:instrText xml:space="preserve"> IF "</w:instrText>
    </w:r>
    <w:r w:rsidRPr="00127C21">
      <w:fldChar w:fldCharType="begin"/>
    </w:r>
    <w:r w:rsidR="00597533" w:rsidRPr="00127C21">
      <w:instrText xml:space="preserve"> DOCPROPERTY  Bijlagen </w:instrText>
    </w:r>
    <w:r w:rsidRPr="00127C21">
      <w:fldChar w:fldCharType="end"/>
    </w:r>
    <w:r w:rsidR="00597533" w:rsidRPr="00127C21">
      <w:instrText>"&lt;&gt;"" "</w:instrText>
    </w:r>
  </w:p>
  <w:p w:rsidR="00597533" w:rsidRPr="00127C21" w:rsidRDefault="00597533" w:rsidP="00E62520">
    <w:pPr>
      <w:pStyle w:val="Voettekst"/>
    </w:pPr>
    <w:r w:rsidRPr="00127C21">
      <w:instrText>Bijlagen ›</w:instrText>
    </w:r>
  </w:p>
  <w:p w:rsidR="00597533" w:rsidRPr="00127C21" w:rsidRDefault="00E52EB0" w:rsidP="00E62520">
    <w:pPr>
      <w:pStyle w:val="Voettekst"/>
    </w:pPr>
    <w:fldSimple w:instr=" DOCPROPERTY  Bijlagen ">
      <w:r w:rsidR="00597533" w:rsidRPr="00127C21">
        <w:instrText xml:space="preserve"> </w:instrText>
      </w:r>
    </w:fldSimple>
    <w:r w:rsidR="00597533" w:rsidRPr="00127C21">
      <w:instrText>" ""</w:instrText>
    </w:r>
    <w:r w:rsidRPr="00127C21">
      <w:fldChar w:fldCharType="end"/>
    </w:r>
    <w:r w:rsidRPr="00127C21">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81D" w:rsidRDefault="009E481D">
      <w:r>
        <w:separator/>
      </w:r>
    </w:p>
  </w:footnote>
  <w:footnote w:type="continuationSeparator" w:id="0">
    <w:p w:rsidR="009E481D" w:rsidRDefault="009E48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533" w:rsidRPr="00DA3644" w:rsidRDefault="00402B37" w:rsidP="00720F2D">
    <w:pPr>
      <w:pStyle w:val="Koptekst"/>
      <w:tabs>
        <w:tab w:val="clear" w:pos="10000"/>
        <w:tab w:val="right" w:pos="11340"/>
      </w:tabs>
      <w:ind w:left="-2268"/>
    </w:pPr>
    <w:r>
      <w:rPr>
        <w:noProof/>
        <w:lang w:val="nl-NL" w:eastAsia="nl-NL"/>
      </w:rPr>
      <w:pict>
        <v:shapetype id="_x0000_t202" coordsize="21600,21600" o:spt="202" path="m,l,21600r21600,l21600,xe">
          <v:stroke joinstyle="miter"/>
          <v:path gradientshapeok="t" o:connecttype="rect"/>
        </v:shapetype>
        <v:shape id="Tekstvak 8" o:spid="_x0000_s1027" type="#_x0000_t202" style="position:absolute;left:0;text-align:left;margin-left:122.55pt;margin-top:12.8pt;width:207.4pt;height:65.45pt;z-index:2516587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R5KgQIAAFQFAAAOAAAAZHJzL2Uyb0RvYy54bWysVNtunDAQfa/Uf7D8TjAsuwsobJQsS1/S&#10;i5T0A7xgFitgI9tZiKr+e8dmb0lUqWrLAwJ7fGbOnOO5vhm7Fu2Z0lyKDAdXBCMmSllxscvw98fC&#10;izHShoqKtlKwDL8wjW9WHz9cD33KQtnItmIKAYjQ6dBnuDGmT31flw3rqL6SPROwWUvVUQO/audX&#10;ig6A3rV+SMjCH6SqeiVLpjWs5tMmXjn8umal+VrXmhnUZhhqM+6t3Htr3/7qmqY7RfuGl4cy6F9U&#10;0VEuIOkJKqeGomfF30F1vFRSy9pclbLzZV3zkjkOwCYgb9g8NLRnjgs0R/enNun/B1t+2X9TiFcZ&#10;npFlgpGgHaj0yJ602dMnFNsGDb1OIe6hh0gz3skRhHZkdX8vyyeNhFw3VOzYrVJyaBitoMDAnvQv&#10;jk442oJsh8+ygjT02UgHNNaqs92DfiBAB6FeTuKw0aASFsPFLCLzCKMS9uIZSZKlS0HT4+leafOJ&#10;yQ7ZjwwrEN+h0/29NrYamh5DbDIhC962zgCteLUAgdMK5Iajds9W4fT8kZBkE2/iyIvCxcaLSJ57&#10;t8U68hZFsJzns3y9zoOfNm8QpQ2vKiZsmqO3gujPtDu4fHLFyV1atryycLYkrXbbdavQnoK3C/cc&#10;GnIR5r8uwzUBuLyhFIQRuQsTr1jESy8qormXLEnskSC5SxYkSqK8eE3pngv275TQkOFkHs4nM/2W&#10;G3HPe2407biB6dHyDhxxCqKpteBGVE5aQ3k7fV+0wpZ/bgXIfRTaGdZ6dHKrGbejuxzOzdbMW1m9&#10;gIMHmBgZFjDSptr7W7BywZ3LzmGHCwBX1yU7jBk7Gy7/XdR5GK5+AQAA//8DAFBLAwQUAAYACAAA&#10;ACEAdiTnQt0AAAAKAQAADwAAAGRycy9kb3ducmV2LnhtbEyPwU7DMAyG70i8Q2QkbixdtZatazqh&#10;AWfY4AGyxjRdG6dqsq3w9HgnuNnyp9/fX24m14szjqH1pGA+S0Ag1d601Cj4/Hh9WIIIUZPRvSdU&#10;8I0BNtXtTakL4y+0w/M+NoJDKBRagY1xKKQMtUWnw8wPSHz78qPTkdexkWbUFw53vUyTJJdOt8Qf&#10;rB5wa7Hu9ienYJm4t65bpe/BLX7mmd0++5fhqNT93fS0BhFxin8wXPVZHSp2OvgTmSB6BWm2Shm9&#10;DjkIBvLHBZc7MJnlGciqlP8rVL8AAAD//wMAUEsBAi0AFAAGAAgAAAAhALaDOJL+AAAA4QEAABMA&#10;AAAAAAAAAAAAAAAAAAAAAFtDb250ZW50X1R5cGVzXS54bWxQSwECLQAUAAYACAAAACEAOP0h/9YA&#10;AACUAQAACwAAAAAAAAAAAAAAAAAvAQAAX3JlbHMvLnJlbHNQSwECLQAUAAYACAAAACEAeMEeSoEC&#10;AABUBQAADgAAAAAAAAAAAAAAAAAuAgAAZHJzL2Uyb0RvYy54bWxQSwECLQAUAAYACAAAACEAdiTn&#10;Qt0AAAAKAQAADwAAAAAAAAAAAAAAAADbBAAAZHJzL2Rvd25yZXYueG1sUEsFBgAAAAAEAAQA8wAA&#10;AOUFAAAAAA==&#10;" filled="f" stroked="f">
          <v:textbox style="mso-fit-shape-to-text:t">
            <w:txbxContent>
              <w:p w:rsidR="00402B37" w:rsidRDefault="00402B37" w:rsidP="00402B37">
                <w:pPr>
                  <w:pStyle w:val="Normaalweb"/>
                  <w:spacing w:before="0" w:beforeAutospacing="0" w:after="0" w:afterAutospacing="0"/>
                  <w:textAlignment w:val="baseline"/>
                  <w:rPr>
                    <w:rFonts w:ascii="Arial" w:hAnsi="Arial" w:cstheme="minorBidi"/>
                    <w:color w:val="FFFFFF" w:themeColor="background1"/>
                    <w:kern w:val="24"/>
                    <w:sz w:val="20"/>
                    <w:szCs w:val="20"/>
                  </w:rPr>
                </w:pPr>
                <w:r>
                  <w:rPr>
                    <w:rFonts w:ascii="Arial" w:hAnsi="Arial" w:cstheme="minorBidi"/>
                    <w:color w:val="FFFFFF" w:themeColor="background1"/>
                    <w:kern w:val="24"/>
                    <w:sz w:val="20"/>
                    <w:szCs w:val="20"/>
                  </w:rPr>
                  <w:t>Werkconferentie</w:t>
                </w:r>
              </w:p>
              <w:p w:rsidR="00402B37" w:rsidRPr="00731C2B" w:rsidRDefault="00402B37" w:rsidP="00402B37">
                <w:pPr>
                  <w:pStyle w:val="Normaalweb"/>
                  <w:spacing w:before="0" w:beforeAutospacing="0" w:after="0" w:afterAutospacing="0"/>
                  <w:textAlignment w:val="baseline"/>
                  <w:rPr>
                    <w:sz w:val="20"/>
                    <w:szCs w:val="20"/>
                  </w:rPr>
                </w:pPr>
                <w:r w:rsidRPr="00731C2B">
                  <w:rPr>
                    <w:rFonts w:ascii="Arial" w:hAnsi="Arial" w:cstheme="minorBidi"/>
                    <w:color w:val="FFFFFF" w:themeColor="background1"/>
                    <w:kern w:val="24"/>
                    <w:sz w:val="20"/>
                    <w:szCs w:val="20"/>
                  </w:rPr>
                  <w:t xml:space="preserve">Op weg naar een </w:t>
                </w:r>
              </w:p>
              <w:p w:rsidR="00402B37" w:rsidRDefault="00402B37" w:rsidP="00402B37">
                <w:pPr>
                  <w:pStyle w:val="Normaalweb"/>
                  <w:spacing w:before="0" w:beforeAutospacing="0" w:after="0" w:afterAutospacing="0"/>
                  <w:textAlignment w:val="baseline"/>
                  <w:rPr>
                    <w:rFonts w:ascii="Arial" w:hAnsi="Arial" w:cstheme="minorBidi"/>
                    <w:color w:val="FFFFFF" w:themeColor="background1"/>
                    <w:kern w:val="24"/>
                    <w:sz w:val="20"/>
                    <w:szCs w:val="20"/>
                  </w:rPr>
                </w:pPr>
                <w:r w:rsidRPr="00731C2B">
                  <w:rPr>
                    <w:rFonts w:ascii="Arial" w:hAnsi="Arial" w:cstheme="minorBidi"/>
                    <w:color w:val="FFFFFF" w:themeColor="background1"/>
                    <w:kern w:val="24"/>
                    <w:sz w:val="20"/>
                    <w:szCs w:val="20"/>
                  </w:rPr>
                  <w:t>Duurzame ZernikeCampus</w:t>
                </w:r>
              </w:p>
              <w:p w:rsidR="00402B37" w:rsidRPr="00683CC6" w:rsidRDefault="00402B37" w:rsidP="00402B37">
                <w:pPr>
                  <w:rPr>
                    <w:color w:val="FFFFFF" w:themeColor="background1"/>
                  </w:rPr>
                </w:pPr>
                <w:r w:rsidRPr="00683CC6">
                  <w:rPr>
                    <w:color w:val="FFFFFF" w:themeColor="background1"/>
                  </w:rPr>
                  <w:t xml:space="preserve">Workshop </w:t>
                </w:r>
                <w:r>
                  <w:rPr>
                    <w:color w:val="FFFFFF" w:themeColor="background1"/>
                  </w:rPr>
                  <w:t>Leefbaar Zernike</w:t>
                </w:r>
              </w:p>
            </w:txbxContent>
          </v:textbox>
        </v:shape>
      </w:pict>
    </w:r>
    <w:r w:rsidR="008D466A">
      <w:rPr>
        <w:noProof/>
        <w:lang w:val="nl-NL" w:eastAsia="nl-NL"/>
      </w:rPr>
      <w:drawing>
        <wp:inline distT="0" distB="0" distL="0" distR="0">
          <wp:extent cx="7610475" cy="990600"/>
          <wp:effectExtent l="19050" t="0" r="9525" b="0"/>
          <wp:docPr id="1" name="Afbeelding 1" descr="Duobrand_RUG_H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obrand_RUG_HG"/>
                  <pic:cNvPicPr>
                    <a:picLocks noChangeAspect="1" noChangeArrowheads="1"/>
                  </pic:cNvPicPr>
                </pic:nvPicPr>
                <pic:blipFill>
                  <a:blip r:embed="rId1"/>
                  <a:srcRect/>
                  <a:stretch>
                    <a:fillRect/>
                  </a:stretch>
                </pic:blipFill>
                <pic:spPr bwMode="auto">
                  <a:xfrm>
                    <a:off x="0" y="0"/>
                    <a:ext cx="7610475" cy="990600"/>
                  </a:xfrm>
                  <a:prstGeom prst="rect">
                    <a:avLst/>
                  </a:prstGeom>
                  <a:noFill/>
                  <a:ln w="9525">
                    <a:noFill/>
                    <a:miter lim="800000"/>
                    <a:headEnd/>
                    <a:tailEnd/>
                  </a:ln>
                </pic:spPr>
              </pic:pic>
            </a:graphicData>
          </a:graphic>
        </wp:inline>
      </w:drawing>
    </w:r>
  </w:p>
  <w:p w:rsidR="00597533" w:rsidRPr="00BF6D87" w:rsidRDefault="00597533" w:rsidP="00E62520">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D615E"/>
    <w:multiLevelType w:val="hybridMultilevel"/>
    <w:tmpl w:val="DD0CB356"/>
    <w:lvl w:ilvl="0" w:tplc="D0FCDA6C">
      <w:start w:val="1"/>
      <w:numFmt w:val="decimal"/>
      <w:lvlText w:val="%1."/>
      <w:lvlJc w:val="left"/>
      <w:pPr>
        <w:ind w:left="-1058" w:hanging="360"/>
      </w:pPr>
      <w:rPr>
        <w:rFonts w:hint="default"/>
      </w:rPr>
    </w:lvl>
    <w:lvl w:ilvl="1" w:tplc="04130019" w:tentative="1">
      <w:start w:val="1"/>
      <w:numFmt w:val="lowerLetter"/>
      <w:lvlText w:val="%2."/>
      <w:lvlJc w:val="left"/>
      <w:pPr>
        <w:ind w:left="-338" w:hanging="360"/>
      </w:pPr>
    </w:lvl>
    <w:lvl w:ilvl="2" w:tplc="0413001B" w:tentative="1">
      <w:start w:val="1"/>
      <w:numFmt w:val="lowerRoman"/>
      <w:lvlText w:val="%3."/>
      <w:lvlJc w:val="right"/>
      <w:pPr>
        <w:ind w:left="382" w:hanging="180"/>
      </w:pPr>
    </w:lvl>
    <w:lvl w:ilvl="3" w:tplc="0413000F" w:tentative="1">
      <w:start w:val="1"/>
      <w:numFmt w:val="decimal"/>
      <w:lvlText w:val="%4."/>
      <w:lvlJc w:val="left"/>
      <w:pPr>
        <w:ind w:left="1102" w:hanging="360"/>
      </w:pPr>
    </w:lvl>
    <w:lvl w:ilvl="4" w:tplc="04130019" w:tentative="1">
      <w:start w:val="1"/>
      <w:numFmt w:val="lowerLetter"/>
      <w:lvlText w:val="%5."/>
      <w:lvlJc w:val="left"/>
      <w:pPr>
        <w:ind w:left="1822" w:hanging="360"/>
      </w:pPr>
    </w:lvl>
    <w:lvl w:ilvl="5" w:tplc="0413001B" w:tentative="1">
      <w:start w:val="1"/>
      <w:numFmt w:val="lowerRoman"/>
      <w:lvlText w:val="%6."/>
      <w:lvlJc w:val="right"/>
      <w:pPr>
        <w:ind w:left="2542" w:hanging="180"/>
      </w:pPr>
    </w:lvl>
    <w:lvl w:ilvl="6" w:tplc="0413000F" w:tentative="1">
      <w:start w:val="1"/>
      <w:numFmt w:val="decimal"/>
      <w:lvlText w:val="%7."/>
      <w:lvlJc w:val="left"/>
      <w:pPr>
        <w:ind w:left="3262" w:hanging="360"/>
      </w:pPr>
    </w:lvl>
    <w:lvl w:ilvl="7" w:tplc="04130019" w:tentative="1">
      <w:start w:val="1"/>
      <w:numFmt w:val="lowerLetter"/>
      <w:lvlText w:val="%8."/>
      <w:lvlJc w:val="left"/>
      <w:pPr>
        <w:ind w:left="3982" w:hanging="360"/>
      </w:pPr>
    </w:lvl>
    <w:lvl w:ilvl="8" w:tplc="0413001B" w:tentative="1">
      <w:start w:val="1"/>
      <w:numFmt w:val="lowerRoman"/>
      <w:lvlText w:val="%9."/>
      <w:lvlJc w:val="right"/>
      <w:pPr>
        <w:ind w:left="470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160A44"/>
    <w:rsid w:val="00002717"/>
    <w:rsid w:val="00160A44"/>
    <w:rsid w:val="001734BE"/>
    <w:rsid w:val="001752EE"/>
    <w:rsid w:val="00197F11"/>
    <w:rsid w:val="001D5991"/>
    <w:rsid w:val="001D6A3D"/>
    <w:rsid w:val="0027635A"/>
    <w:rsid w:val="002D644C"/>
    <w:rsid w:val="002F7917"/>
    <w:rsid w:val="00332A96"/>
    <w:rsid w:val="00402B37"/>
    <w:rsid w:val="00530936"/>
    <w:rsid w:val="00597533"/>
    <w:rsid w:val="005E725E"/>
    <w:rsid w:val="00720F2D"/>
    <w:rsid w:val="00727DFE"/>
    <w:rsid w:val="007828FD"/>
    <w:rsid w:val="007D6140"/>
    <w:rsid w:val="00801E84"/>
    <w:rsid w:val="008B1C1E"/>
    <w:rsid w:val="008D466A"/>
    <w:rsid w:val="009A5D84"/>
    <w:rsid w:val="009E481D"/>
    <w:rsid w:val="00B056A4"/>
    <w:rsid w:val="00B816C8"/>
    <w:rsid w:val="00C42DB9"/>
    <w:rsid w:val="00C7416F"/>
    <w:rsid w:val="00CB536F"/>
    <w:rsid w:val="00E52EB0"/>
    <w:rsid w:val="00E62520"/>
    <w:rsid w:val="00EB1DF4"/>
    <w:rsid w:val="00ED075D"/>
    <w:rsid w:val="00FD1CB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197F11"/>
    <w:pPr>
      <w:tabs>
        <w:tab w:val="left" w:pos="400"/>
        <w:tab w:val="left" w:pos="800"/>
        <w:tab w:val="left" w:pos="1200"/>
        <w:tab w:val="left" w:pos="2160"/>
        <w:tab w:val="left" w:pos="4320"/>
        <w:tab w:val="left" w:pos="7200"/>
        <w:tab w:val="right" w:pos="10000"/>
      </w:tabs>
      <w:spacing w:line="240" w:lineRule="atLeast"/>
    </w:pPr>
    <w:rPr>
      <w:rFonts w:ascii="Arial" w:hAnsi="Arial"/>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160A44"/>
    <w:rPr>
      <w:color w:val="0000FF"/>
      <w:u w:val="single"/>
    </w:rPr>
  </w:style>
  <w:style w:type="paragraph" w:styleId="Koptekst">
    <w:name w:val="header"/>
    <w:basedOn w:val="Standaard"/>
    <w:rsid w:val="00197F11"/>
    <w:pPr>
      <w:tabs>
        <w:tab w:val="center" w:pos="4153"/>
        <w:tab w:val="right" w:pos="8306"/>
      </w:tabs>
    </w:pPr>
    <w:rPr>
      <w:sz w:val="24"/>
      <w:szCs w:val="24"/>
      <w:lang w:val="en-US"/>
    </w:rPr>
  </w:style>
  <w:style w:type="paragraph" w:styleId="Voettekst">
    <w:name w:val="footer"/>
    <w:basedOn w:val="Standaard"/>
    <w:rsid w:val="00197F11"/>
    <w:pPr>
      <w:tabs>
        <w:tab w:val="center" w:pos="4153"/>
        <w:tab w:val="right" w:pos="8306"/>
      </w:tabs>
    </w:pPr>
    <w:rPr>
      <w:sz w:val="14"/>
    </w:rPr>
  </w:style>
  <w:style w:type="paragraph" w:customStyle="1" w:styleId="briefhoofd">
    <w:name w:val="briefhoofd"/>
    <w:basedOn w:val="Standaard"/>
    <w:rsid w:val="00197F11"/>
    <w:pPr>
      <w:spacing w:line="240" w:lineRule="exact"/>
    </w:pPr>
    <w:rPr>
      <w:sz w:val="12"/>
      <w:lang w:eastAsia="en-GB"/>
    </w:rPr>
  </w:style>
  <w:style w:type="character" w:styleId="Paginanummer">
    <w:name w:val="page number"/>
    <w:basedOn w:val="Standaardalinea-lettertype"/>
    <w:rsid w:val="00197F11"/>
    <w:rPr>
      <w:sz w:val="12"/>
    </w:rPr>
  </w:style>
  <w:style w:type="paragraph" w:styleId="Ballontekst">
    <w:name w:val="Balloon Text"/>
    <w:basedOn w:val="Standaard"/>
    <w:link w:val="BallontekstChar"/>
    <w:rsid w:val="00FD1CBE"/>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FD1CBE"/>
    <w:rPr>
      <w:rFonts w:ascii="Tahoma" w:hAnsi="Tahoma" w:cs="Tahoma"/>
      <w:sz w:val="16"/>
      <w:szCs w:val="16"/>
      <w:lang w:eastAsia="en-US"/>
    </w:rPr>
  </w:style>
  <w:style w:type="paragraph" w:styleId="Lijstalinea">
    <w:name w:val="List Paragraph"/>
    <w:basedOn w:val="Standaard"/>
    <w:uiPriority w:val="34"/>
    <w:qFormat/>
    <w:rsid w:val="001734BE"/>
    <w:pPr>
      <w:ind w:left="720"/>
      <w:contextualSpacing/>
    </w:pPr>
  </w:style>
  <w:style w:type="paragraph" w:styleId="Normaalweb">
    <w:name w:val="Normal (Web)"/>
    <w:basedOn w:val="Standaard"/>
    <w:uiPriority w:val="99"/>
    <w:unhideWhenUsed/>
    <w:rsid w:val="00402B37"/>
    <w:pPr>
      <w:tabs>
        <w:tab w:val="clear" w:pos="400"/>
        <w:tab w:val="clear" w:pos="800"/>
        <w:tab w:val="clear" w:pos="1200"/>
        <w:tab w:val="clear" w:pos="2160"/>
        <w:tab w:val="clear" w:pos="4320"/>
        <w:tab w:val="clear" w:pos="7200"/>
        <w:tab w:val="clear" w:pos="10000"/>
      </w:tabs>
      <w:spacing w:before="100" w:beforeAutospacing="1" w:after="100" w:afterAutospacing="1" w:line="240" w:lineRule="auto"/>
    </w:pPr>
    <w:rPr>
      <w:rFonts w:ascii="Times New Roman" w:eastAsiaTheme="minorEastAsia" w:hAnsi="Times New Roman"/>
      <w:sz w:val="24"/>
      <w:szCs w:val="24"/>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cityoftalent.n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542</Words>
  <Characters>3282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Concept</vt:lpstr>
    </vt:vector>
  </TitlesOfParts>
  <Company>Hanzehogeschool Groningen</Company>
  <LinksUpToDate>false</LinksUpToDate>
  <CharactersWithSpaces>3817</CharactersWithSpaces>
  <SharedDoc>false</SharedDoc>
  <HLinks>
    <vt:vector size="12" baseType="variant">
      <vt:variant>
        <vt:i4>8323175</vt:i4>
      </vt:variant>
      <vt:variant>
        <vt:i4>3</vt:i4>
      </vt:variant>
      <vt:variant>
        <vt:i4>0</vt:i4>
      </vt:variant>
      <vt:variant>
        <vt:i4>5</vt:i4>
      </vt:variant>
      <vt:variant>
        <vt:lpwstr>http://www.rug.nl/</vt:lpwstr>
      </vt:variant>
      <vt:variant>
        <vt:lpwstr/>
      </vt:variant>
      <vt:variant>
        <vt:i4>589833</vt:i4>
      </vt:variant>
      <vt:variant>
        <vt:i4>0</vt:i4>
      </vt:variant>
      <vt:variant>
        <vt:i4>0</vt:i4>
      </vt:variant>
      <vt:variant>
        <vt:i4>5</vt:i4>
      </vt:variant>
      <vt:variant>
        <vt:lpwstr>http://www.hanze.nl/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Concept</dc:title>
  <dc:subject/>
  <dc:creator>heji</dc:creator>
  <cp:keywords/>
  <dc:description/>
  <cp:lastModifiedBy>boan</cp:lastModifiedBy>
  <cp:revision>7</cp:revision>
  <cp:lastPrinted>2010-04-16T10:11:00Z</cp:lastPrinted>
  <dcterms:created xsi:type="dcterms:W3CDTF">2010-11-12T09:01:00Z</dcterms:created>
  <dcterms:modified xsi:type="dcterms:W3CDTF">2010-11-12T11:04:00Z</dcterms:modified>
</cp:coreProperties>
</file>